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>Сводная информация</w:t>
      </w:r>
    </w:p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>о долговых обязательств сельского поселения «В</w:t>
      </w:r>
      <w:r w:rsidR="00342B5D">
        <w:rPr>
          <w:rFonts w:ascii="Times New Roman" w:eastAsia="Calibri" w:hAnsi="Times New Roman" w:cs="Times New Roman"/>
          <w:b/>
          <w:sz w:val="28"/>
          <w:szCs w:val="28"/>
        </w:rPr>
        <w:t>отча</w:t>
      </w:r>
      <w:r w:rsidRPr="00C0267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>по состоянию 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01 января </w:t>
      </w:r>
      <w:r w:rsidRPr="00C02672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A0402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C02672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2127"/>
        <w:gridCol w:w="2120"/>
      </w:tblGrid>
      <w:tr w:rsidR="00C02672" w:rsidRPr="00C02672" w:rsidTr="00F939D6">
        <w:tc>
          <w:tcPr>
            <w:tcW w:w="5098" w:type="dxa"/>
          </w:tcPr>
          <w:p w:rsidR="00C02672" w:rsidRPr="00C02672" w:rsidRDefault="00C02672" w:rsidP="009D14A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2127" w:type="dxa"/>
          </w:tcPr>
          <w:p w:rsidR="00C02672" w:rsidRPr="00C02672" w:rsidRDefault="00C02672" w:rsidP="009D14A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Объем долга по обязательству на 01.01.20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A040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C02672" w:rsidRPr="00C02672" w:rsidRDefault="00C02672" w:rsidP="009D14A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120" w:type="dxa"/>
          </w:tcPr>
          <w:p w:rsidR="00C02672" w:rsidRPr="00C02672" w:rsidRDefault="00C02672" w:rsidP="009D14A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Объем долга по обязательству на 01.01.20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A040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C02672" w:rsidRPr="00C02672" w:rsidRDefault="00C02672" w:rsidP="009D14A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D14A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Муниципальные ценные бумаги сельского поселения «</w:t>
            </w:r>
            <w:r w:rsidR="00342B5D">
              <w:rPr>
                <w:rFonts w:ascii="Times New Roman" w:eastAsia="Calibri" w:hAnsi="Times New Roman" w:cs="Times New Roman"/>
                <w:sz w:val="28"/>
                <w:szCs w:val="28"/>
              </w:rPr>
              <w:t>Вотча</w:t>
            </w: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D14A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Бюджетные кредиты, привлеченные в бюджет сельского поселения «</w:t>
            </w:r>
            <w:r w:rsidR="00342B5D">
              <w:rPr>
                <w:rFonts w:ascii="Times New Roman" w:eastAsia="Calibri" w:hAnsi="Times New Roman" w:cs="Times New Roman"/>
                <w:sz w:val="28"/>
                <w:szCs w:val="28"/>
              </w:rPr>
              <w:t>Вотча</w:t>
            </w: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        от других бюджетов бюджетной системы Российской Федерации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D14A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Кредиты, полученные сельским поселением «</w:t>
            </w:r>
            <w:r w:rsidR="00342B5D">
              <w:rPr>
                <w:rFonts w:ascii="Times New Roman" w:eastAsia="Calibri" w:hAnsi="Times New Roman" w:cs="Times New Roman"/>
                <w:sz w:val="28"/>
                <w:szCs w:val="28"/>
              </w:rPr>
              <w:t>Вотча</w:t>
            </w: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от кредитных организаций, иностранных банков и международных финансовых организаций 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D14A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Муниципальные гарантии сельского поселения «</w:t>
            </w:r>
            <w:r w:rsidR="00342B5D">
              <w:rPr>
                <w:rFonts w:ascii="Times New Roman" w:eastAsia="Calibri" w:hAnsi="Times New Roman" w:cs="Times New Roman"/>
                <w:sz w:val="28"/>
                <w:szCs w:val="28"/>
              </w:rPr>
              <w:t>Вотча</w:t>
            </w: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D14A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Всего муниципальный долг сельского поселения «</w:t>
            </w:r>
            <w:r w:rsidR="00342B5D">
              <w:rPr>
                <w:rFonts w:ascii="Times New Roman" w:eastAsia="Calibri" w:hAnsi="Times New Roman" w:cs="Times New Roman"/>
                <w:sz w:val="28"/>
                <w:szCs w:val="28"/>
              </w:rPr>
              <w:t>Вотча</w:t>
            </w: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</w:tbl>
    <w:p w:rsidR="00827CD2" w:rsidRDefault="00827CD2"/>
    <w:sectPr w:rsidR="00827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672"/>
    <w:rsid w:val="00342B5D"/>
    <w:rsid w:val="006A0402"/>
    <w:rsid w:val="00827CD2"/>
    <w:rsid w:val="009D14AB"/>
    <w:rsid w:val="00C0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4</cp:revision>
  <dcterms:created xsi:type="dcterms:W3CDTF">2022-03-29T05:43:00Z</dcterms:created>
  <dcterms:modified xsi:type="dcterms:W3CDTF">2024-03-27T07:47:00Z</dcterms:modified>
</cp:coreProperties>
</file>